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E6301" w:rsidP="00AE6E26" w:rsidRDefault="009E6301" w14:paraId="0A2E0798" w14:textId="77777777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</w:p>
    <w:p w:rsidR="009E6301" w:rsidP="00AE6E26" w:rsidRDefault="009E6301" w14:paraId="22E6083F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5634"/>
        <w:gridCol w:w="3756"/>
      </w:tblGrid>
      <w:tr w:rsidRPr="00346A87" w:rsidR="00AE6E26" w14:paraId="57689BA9" w14:textId="77777777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6DCB7FE9" w14:textId="7D2476DB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/>
              </w:rPr>
              <w:t>          </w:t>
            </w:r>
            <w:r w:rsidRPr="00346A87">
              <w:rPr>
                <w:rFonts w:ascii="Arial" w:hAnsi="Arial" w:cs="Arial"/>
                <w:noProof/>
              </w:rPr>
              <w:drawing>
                <wp:inline distT="0" distB="0" distL="0" distR="0">
                  <wp:extent cx="523875" cy="676275"/>
                  <wp:effectExtent l="0" t="0" r="9525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6A87">
              <w:rPr>
                <w:rFonts w:ascii="Arial" w:hAnsi="Arial" w:cs="Arial"/>
              </w:rPr>
              <w:t> </w:t>
            </w:r>
            <w:r w:rsidRPr="00346A87">
              <w:rPr>
                <w:rFonts w:ascii="Arial" w:hAnsi="Arial" w:cs="Arial"/>
              </w:rPr>
              <w:br/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>REPUBLIKA HRVATSKA</w:t>
            </w:r>
          </w:p>
          <w:p w:rsidRPr="00346A87" w:rsidR="00AE6E26" w:rsidP="00AE6E26" w:rsidRDefault="00AE6E26" w14:paraId="32F70F0C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OPĆINSKI SUD U VELIKOJ GORICI 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br/>
              <w:t>PREKRŠAJNI ODJEL</w:t>
            </w:r>
          </w:p>
          <w:p w:rsidRPr="00346A87" w:rsidR="00AE6E26" w:rsidP="00AE6E26" w:rsidRDefault="00DE3299" w14:paraId="4B090D82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 w:eastAsiaTheme="minorHAnsi"/>
                <w:lang w:val="hr-HR" w:eastAsia="en-US"/>
              </w:rPr>
              <w:t>ŠETALIŠTE FRANJE LUČIĆA 1</w:t>
            </w:r>
            <w:r w:rsidRPr="00346A87" w:rsidR="00AE6E26">
              <w:rPr>
                <w:rFonts w:ascii="Arial" w:hAnsi="Arial" w:cs="Arial" w:eastAsiaTheme="minorHAnsi"/>
                <w:lang w:val="hr-HR" w:eastAsia="en-US"/>
              </w:rPr>
              <w:t>, VELIKA GORICA</w:t>
            </w:r>
          </w:p>
          <w:p w:rsidRPr="00346A87" w:rsidR="00AE6E26" w:rsidP="00476BC6" w:rsidRDefault="00AE6E26" w14:paraId="35581F60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Od</w:t>
            </w:r>
            <w:r w:rsidR="00476BC6">
              <w:rPr>
                <w:rFonts w:ascii="Arial" w:hAnsi="Arial" w:cs="Arial" w:eastAsiaTheme="minorHAnsi"/>
                <w:lang w:val="hr-HR" w:eastAsia="en-US"/>
              </w:rPr>
              <w:t>j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>e</w:t>
            </w:r>
            <w:r w:rsidR="00476BC6">
              <w:rPr>
                <w:rFonts w:ascii="Arial" w:hAnsi="Arial" w:cs="Arial" w:eastAsiaTheme="minorHAnsi"/>
                <w:lang w:val="hr-HR" w:eastAsia="en-US"/>
              </w:rPr>
              <w:t>l</w:t>
            </w:r>
            <w:r w:rsidR="00010579">
              <w:rPr>
                <w:rFonts w:ascii="Arial" w:hAnsi="Arial" w:cs="Arial" w:eastAsiaTheme="minorHAnsi"/>
                <w:lang w:val="hr-HR" w:eastAsia="en-US"/>
              </w:rPr>
              <w:t>jak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 za izvršenje prekršajnih sankcija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10B875FA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0F92B1F8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09C228C6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78A2F7D0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936DEF" w:rsidRDefault="00AE6E26" w14:paraId="1F09D622" w14:textId="1C114BF5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Poslovni broj: </w:t>
            </w:r>
            <w:proofErr w:type="spellStart"/>
            <w:r w:rsidRPr="00346A87">
              <w:rPr>
                <w:rFonts w:ascii="Arial" w:hAnsi="Arial" w:cs="Arial" w:eastAsiaTheme="minorHAnsi"/>
                <w:lang w:val="hr-HR" w:eastAsia="en-US"/>
              </w:rPr>
              <w:t>Pp</w:t>
            </w:r>
            <w:proofErr w:type="spellEnd"/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 </w:t>
            </w:r>
            <w:proofErr w:type="spellStart"/>
            <w:r w:rsidRPr="00346A87">
              <w:rPr>
                <w:rFonts w:ascii="Arial" w:hAnsi="Arial" w:cs="Arial" w:eastAsiaTheme="minorHAnsi"/>
                <w:lang w:val="hr-HR" w:eastAsia="en-US"/>
              </w:rPr>
              <w:t>Ikp</w:t>
            </w:r>
            <w:proofErr w:type="spellEnd"/>
            <w:r w:rsidRPr="00346A87">
              <w:rPr>
                <w:rFonts w:ascii="Arial" w:hAnsi="Arial" w:cs="Arial" w:eastAsiaTheme="minorHAnsi"/>
                <w:lang w:val="hr-HR" w:eastAsia="en-US"/>
              </w:rPr>
              <w:t>-</w:t>
            </w:r>
            <w:r w:rsidR="000E20F7">
              <w:rPr>
                <w:rFonts w:ascii="Arial" w:hAnsi="Arial" w:cs="Arial"/>
              </w:rPr>
              <w:t>960/2023</w:t>
            </w:r>
          </w:p>
        </w:tc>
      </w:tr>
    </w:tbl>
    <w:p w:rsidRPr="00346A87" w:rsidR="00AE6E26" w:rsidP="00BB6900" w:rsidRDefault="00AE6E26" w14:paraId="63287CE8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br/>
        <w:t>R E P U B L I K A  H R V A T S K A</w:t>
      </w:r>
    </w:p>
    <w:p w:rsidRPr="00346A87" w:rsidR="00AE6E26" w:rsidP="00AE6E26" w:rsidRDefault="00AE6E26" w14:paraId="234CBA4F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R J E Š E N J E</w:t>
      </w:r>
    </w:p>
    <w:p w:rsidRPr="00346A87" w:rsidR="00AE6E26" w:rsidP="00AE6E26" w:rsidRDefault="00AE6E26" w14:paraId="51941D0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3A295A99" w14:textId="02B6BF0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Općinski sud u Velikoj Gorici</w:t>
      </w:r>
      <w:r w:rsidR="00C947F4">
        <w:rPr>
          <w:rFonts w:ascii="Arial" w:hAnsi="Arial" w:cs="Arial"/>
          <w:sz w:val="24"/>
          <w:szCs w:val="24"/>
        </w:rPr>
        <w:t>,</w:t>
      </w:r>
      <w:r w:rsidRPr="00346A87">
        <w:rPr>
          <w:rFonts w:ascii="Arial" w:hAnsi="Arial" w:cs="Arial"/>
          <w:sz w:val="24"/>
          <w:szCs w:val="24"/>
        </w:rPr>
        <w:t xml:space="preserve"> Prekršajni odjel, po </w:t>
      </w:r>
      <w:r w:rsidR="000E20F7">
        <w:rPr>
          <w:rFonts w:ascii="Arial" w:hAnsi="Arial" w:cs="Arial"/>
          <w:sz w:val="24"/>
          <w:szCs w:val="24"/>
        </w:rPr>
        <w:t>sucu Damiru Tepešu</w:t>
      </w:r>
      <w:r w:rsidRPr="00346A87">
        <w:rPr>
          <w:rFonts w:ascii="Arial" w:hAnsi="Arial" w:cs="Arial"/>
          <w:sz w:val="24"/>
          <w:szCs w:val="24"/>
        </w:rPr>
        <w:t>, uz sudjelovanje zapisničar</w:t>
      </w:r>
      <w:r w:rsidR="0009781D">
        <w:rPr>
          <w:rFonts w:ascii="Arial" w:hAnsi="Arial" w:cs="Arial"/>
          <w:sz w:val="24"/>
          <w:szCs w:val="24"/>
        </w:rPr>
        <w:t>ke</w:t>
      </w:r>
      <w:r w:rsidRPr="00346A87">
        <w:rPr>
          <w:rFonts w:ascii="Arial" w:hAnsi="Arial" w:cs="Arial"/>
          <w:sz w:val="24"/>
          <w:szCs w:val="24"/>
        </w:rPr>
        <w:t xml:space="preserve"> </w:t>
      </w:r>
      <w:r w:rsidR="00C947F4">
        <w:rPr>
          <w:rFonts w:ascii="Arial" w:hAnsi="Arial" w:cs="Arial"/>
          <w:sz w:val="24"/>
          <w:szCs w:val="24"/>
        </w:rPr>
        <w:t>Martine Krulc</w:t>
      </w:r>
      <w:r w:rsidRPr="00346A87">
        <w:rPr>
          <w:rFonts w:ascii="Arial" w:hAnsi="Arial" w:cs="Arial"/>
          <w:sz w:val="24"/>
          <w:szCs w:val="24"/>
        </w:rPr>
        <w:t>, u postupku izvršavanja novčane kazne izrečene osuđeni</w:t>
      </w:r>
      <w:r w:rsidR="00CB42B1">
        <w:rPr>
          <w:rFonts w:ascii="Arial" w:hAnsi="Arial" w:cs="Arial"/>
          <w:sz w:val="24"/>
          <w:szCs w:val="24"/>
        </w:rPr>
        <w:t>ci</w:t>
      </w:r>
      <w:r w:rsidRPr="00346A87">
        <w:rPr>
          <w:rFonts w:ascii="Arial" w:hAnsi="Arial" w:cs="Arial"/>
          <w:sz w:val="24"/>
          <w:szCs w:val="24"/>
        </w:rPr>
        <w:t xml:space="preserve"> </w:t>
      </w:r>
      <w:r w:rsidR="000E20F7">
        <w:rPr>
          <w:rFonts w:ascii="Arial" w:hAnsi="Arial" w:cs="Arial"/>
          <w:sz w:val="24"/>
          <w:szCs w:val="24"/>
        </w:rPr>
        <w:t>Patriciji Jovanović</w:t>
      </w:r>
      <w:r w:rsidRPr="00346A87">
        <w:rPr>
          <w:rFonts w:ascii="Arial" w:hAnsi="Arial" w:cs="Arial"/>
          <w:sz w:val="24"/>
          <w:szCs w:val="24"/>
        </w:rPr>
        <w:t xml:space="preserve"> zbog prekršaja iz</w:t>
      </w:r>
      <w:r w:rsidR="000E20F7">
        <w:rPr>
          <w:rFonts w:ascii="Arial" w:hAnsi="Arial" w:cs="Arial"/>
          <w:sz w:val="24"/>
          <w:szCs w:val="24"/>
        </w:rPr>
        <w:t xml:space="preserve"> čl.</w:t>
      </w:r>
      <w:r w:rsidRPr="00346A87">
        <w:rPr>
          <w:rFonts w:ascii="Arial" w:hAnsi="Arial" w:cs="Arial"/>
          <w:sz w:val="24"/>
          <w:szCs w:val="24"/>
        </w:rPr>
        <w:t xml:space="preserve"> </w:t>
      </w:r>
      <w:r w:rsidR="000E20F7">
        <w:rPr>
          <w:rFonts w:ascii="Arial" w:hAnsi="Arial" w:cs="Arial"/>
          <w:sz w:val="24"/>
          <w:szCs w:val="24"/>
        </w:rPr>
        <w:t>216</w:t>
      </w:r>
      <w:r w:rsidR="00FA033C">
        <w:rPr>
          <w:rFonts w:ascii="Arial" w:hAnsi="Arial" w:cs="Arial"/>
          <w:sz w:val="24"/>
          <w:szCs w:val="24"/>
        </w:rPr>
        <w:t xml:space="preserve">. st. </w:t>
      </w:r>
      <w:r w:rsidR="000E20F7">
        <w:rPr>
          <w:rFonts w:ascii="Arial" w:hAnsi="Arial" w:cs="Arial"/>
          <w:sz w:val="24"/>
          <w:szCs w:val="24"/>
        </w:rPr>
        <w:t>3</w:t>
      </w:r>
      <w:r w:rsidR="0009781D">
        <w:rPr>
          <w:rFonts w:ascii="Arial" w:hAnsi="Arial" w:cs="Arial"/>
          <w:sz w:val="24"/>
          <w:szCs w:val="24"/>
        </w:rPr>
        <w:t>.</w:t>
      </w:r>
      <w:r w:rsidR="000E20F7">
        <w:rPr>
          <w:rFonts w:ascii="Arial" w:hAnsi="Arial" w:cs="Arial"/>
          <w:sz w:val="24"/>
          <w:szCs w:val="24"/>
        </w:rPr>
        <w:t xml:space="preserve"> i dr.</w:t>
      </w:r>
      <w:r w:rsidRPr="00346A87">
        <w:rPr>
          <w:rFonts w:ascii="Arial" w:hAnsi="Arial" w:cs="Arial"/>
          <w:sz w:val="24"/>
          <w:szCs w:val="24"/>
        </w:rPr>
        <w:t xml:space="preserve"> Zakona o </w:t>
      </w:r>
      <w:r w:rsidR="00FA033C">
        <w:rPr>
          <w:rFonts w:ascii="Arial" w:hAnsi="Arial" w:cs="Arial"/>
          <w:sz w:val="24"/>
          <w:szCs w:val="24"/>
        </w:rPr>
        <w:t>sigurnosti prometa na cestama</w:t>
      </w:r>
      <w:r w:rsidRPr="00346A87">
        <w:rPr>
          <w:rFonts w:ascii="Arial" w:hAnsi="Arial" w:cs="Arial"/>
          <w:sz w:val="24"/>
          <w:szCs w:val="24"/>
        </w:rPr>
        <w:t xml:space="preserve">, </w:t>
      </w:r>
      <w:r w:rsidR="000E20F7">
        <w:rPr>
          <w:rFonts w:ascii="Arial" w:hAnsi="Arial" w:cs="Arial"/>
          <w:sz w:val="24"/>
          <w:szCs w:val="24"/>
        </w:rPr>
        <w:t>18</w:t>
      </w:r>
      <w:r w:rsidR="00BB0998">
        <w:rPr>
          <w:rFonts w:ascii="Arial" w:hAnsi="Arial" w:cs="Arial"/>
          <w:sz w:val="24"/>
          <w:szCs w:val="24"/>
        </w:rPr>
        <w:t>. ožujka</w:t>
      </w:r>
      <w:r w:rsidR="00C947F4">
        <w:rPr>
          <w:rFonts w:ascii="Arial" w:hAnsi="Arial" w:cs="Arial"/>
          <w:sz w:val="24"/>
          <w:szCs w:val="24"/>
        </w:rPr>
        <w:t xml:space="preserve"> </w:t>
      </w:r>
      <w:r w:rsidR="00794674">
        <w:rPr>
          <w:rFonts w:ascii="Arial" w:hAnsi="Arial" w:cs="Arial"/>
          <w:sz w:val="24"/>
          <w:szCs w:val="24"/>
        </w:rPr>
        <w:t>202</w:t>
      </w:r>
      <w:r w:rsidR="00C947F4">
        <w:rPr>
          <w:rFonts w:ascii="Arial" w:hAnsi="Arial" w:cs="Arial"/>
          <w:sz w:val="24"/>
          <w:szCs w:val="24"/>
        </w:rPr>
        <w:t>6</w:t>
      </w:r>
      <w:r w:rsidR="00794674">
        <w:rPr>
          <w:rFonts w:ascii="Arial" w:hAnsi="Arial" w:cs="Arial"/>
          <w:sz w:val="24"/>
          <w:szCs w:val="24"/>
        </w:rPr>
        <w:t>.</w:t>
      </w:r>
      <w:r w:rsidR="00376608">
        <w:rPr>
          <w:rFonts w:ascii="Arial" w:hAnsi="Arial" w:cs="Arial"/>
          <w:sz w:val="24"/>
          <w:szCs w:val="24"/>
        </w:rPr>
        <w:t>,</w:t>
      </w:r>
    </w:p>
    <w:p w:rsidRPr="00346A87" w:rsidR="00AE6E26" w:rsidP="00AE6E26" w:rsidRDefault="00AE6E26" w14:paraId="5F85720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1D7362B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r i j e š i o    j e</w:t>
      </w:r>
    </w:p>
    <w:p w:rsidRPr="00346A87" w:rsidR="00AE6E26" w:rsidP="00AE6E26" w:rsidRDefault="00AE6E26" w14:paraId="6E9EAB7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="005B1D48" w:rsidP="005B1D48" w:rsidRDefault="00AE6E26" w14:paraId="09602679" w14:textId="6AFB9B49">
      <w:pPr>
        <w:jc w:val="both"/>
        <w:rPr>
          <w:rFonts w:ascii="Arial" w:hAnsi="Arial" w:cs="Arial"/>
          <w:b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 xml:space="preserve">        I. </w:t>
      </w:r>
      <w:r w:rsidRPr="00346A87" w:rsidR="0049321D">
        <w:rPr>
          <w:rFonts w:ascii="Arial" w:hAnsi="Arial" w:cs="Arial"/>
          <w:sz w:val="24"/>
          <w:szCs w:val="24"/>
        </w:rPr>
        <w:t>Na temelju čl</w:t>
      </w:r>
      <w:r w:rsidR="00C947F4">
        <w:rPr>
          <w:rFonts w:ascii="Arial" w:hAnsi="Arial" w:cs="Arial"/>
          <w:sz w:val="24"/>
          <w:szCs w:val="24"/>
        </w:rPr>
        <w:t>.</w:t>
      </w:r>
      <w:r w:rsidRPr="00346A87" w:rsidR="0049321D">
        <w:rPr>
          <w:rFonts w:ascii="Arial" w:hAnsi="Arial" w:cs="Arial"/>
          <w:sz w:val="24"/>
          <w:szCs w:val="24"/>
        </w:rPr>
        <w:t xml:space="preserve"> 152. st</w:t>
      </w:r>
      <w:r w:rsidR="00C947F4">
        <w:rPr>
          <w:rFonts w:ascii="Arial" w:hAnsi="Arial" w:cs="Arial"/>
          <w:sz w:val="24"/>
          <w:szCs w:val="24"/>
        </w:rPr>
        <w:t>.</w:t>
      </w:r>
      <w:r w:rsidRPr="00346A87" w:rsidR="0049321D">
        <w:rPr>
          <w:rFonts w:ascii="Arial" w:hAnsi="Arial" w:cs="Arial"/>
          <w:sz w:val="24"/>
          <w:szCs w:val="24"/>
        </w:rPr>
        <w:t xml:space="preserve"> 6. Prekršajnog zakona ("Narodne novine" broj 107/07, 39/13, 157/13, 110/15, 70/17, 118/18</w:t>
      </w:r>
      <w:r w:rsidR="0049321D">
        <w:rPr>
          <w:rFonts w:ascii="Arial" w:hAnsi="Arial" w:cs="Arial"/>
          <w:sz w:val="24"/>
          <w:szCs w:val="24"/>
        </w:rPr>
        <w:t>, 114/22</w:t>
      </w:r>
      <w:r w:rsidRPr="00346A87" w:rsidR="0049321D">
        <w:rPr>
          <w:rFonts w:ascii="Arial" w:hAnsi="Arial" w:cs="Arial"/>
          <w:sz w:val="24"/>
          <w:szCs w:val="24"/>
        </w:rPr>
        <w:t>) neplaćena novčana kazna osuđeni</w:t>
      </w:r>
      <w:r w:rsidR="00C947F4">
        <w:rPr>
          <w:rFonts w:ascii="Arial" w:hAnsi="Arial" w:cs="Arial"/>
          <w:sz w:val="24"/>
          <w:szCs w:val="24"/>
        </w:rPr>
        <w:t>ci</w:t>
      </w:r>
      <w:r w:rsidRPr="00346A87" w:rsidR="0049321D">
        <w:rPr>
          <w:rFonts w:ascii="Arial" w:hAnsi="Arial" w:cs="Arial"/>
          <w:sz w:val="24"/>
          <w:szCs w:val="24"/>
        </w:rPr>
        <w:t xml:space="preserve"> </w:t>
      </w:r>
      <w:r w:rsidR="000E20F7">
        <w:rPr>
          <w:rFonts w:ascii="Arial" w:hAnsi="Arial" w:cs="Arial"/>
          <w:sz w:val="24"/>
          <w:szCs w:val="24"/>
        </w:rPr>
        <w:t>Patriciji Jovanović</w:t>
      </w:r>
      <w:r w:rsidRPr="00346A87" w:rsidR="0049321D">
        <w:rPr>
          <w:rFonts w:ascii="Arial" w:hAnsi="Arial" w:cs="Arial"/>
          <w:sz w:val="24"/>
          <w:szCs w:val="24"/>
        </w:rPr>
        <w:t xml:space="preserve">, OIB: </w:t>
      </w:r>
      <w:r w:rsidRPr="000E20F7" w:rsidR="000E20F7">
        <w:rPr>
          <w:rFonts w:ascii="Arial" w:hAnsi="Arial" w:cs="Arial"/>
          <w:sz w:val="24"/>
          <w:szCs w:val="24"/>
        </w:rPr>
        <w:t>61609077374</w:t>
      </w:r>
      <w:r w:rsidRPr="00346A87" w:rsidR="0049321D">
        <w:rPr>
          <w:rFonts w:ascii="Arial" w:hAnsi="Arial" w:cs="Arial"/>
          <w:sz w:val="24"/>
          <w:szCs w:val="24"/>
        </w:rPr>
        <w:t>,</w:t>
      </w:r>
      <w:r w:rsidRPr="00346A87" w:rsidR="0049321D">
        <w:rPr>
          <w:rFonts w:ascii="Arial" w:hAnsi="Arial" w:cs="Arial"/>
          <w:color w:val="4F81BD"/>
          <w:sz w:val="24"/>
          <w:szCs w:val="24"/>
        </w:rPr>
        <w:t xml:space="preserve"> </w:t>
      </w:r>
      <w:r w:rsidRPr="00346A87" w:rsidR="0049321D">
        <w:rPr>
          <w:rFonts w:ascii="Arial" w:hAnsi="Arial" w:cs="Arial"/>
          <w:sz w:val="24"/>
          <w:szCs w:val="24"/>
        </w:rPr>
        <w:t>rođeno</w:t>
      </w:r>
      <w:r w:rsidR="0049321D">
        <w:rPr>
          <w:rFonts w:ascii="Arial" w:hAnsi="Arial" w:cs="Arial"/>
          <w:sz w:val="24"/>
          <w:szCs w:val="24"/>
        </w:rPr>
        <w:t>j</w:t>
      </w:r>
      <w:r w:rsidRPr="00346A87" w:rsidR="0049321D">
        <w:rPr>
          <w:rFonts w:ascii="Arial" w:hAnsi="Arial" w:cs="Arial"/>
          <w:sz w:val="24"/>
          <w:szCs w:val="24"/>
        </w:rPr>
        <w:t xml:space="preserve"> </w:t>
      </w:r>
      <w:r w:rsidRPr="000E20F7" w:rsidR="000E20F7">
        <w:rPr>
          <w:rFonts w:ascii="Arial" w:hAnsi="Arial" w:cs="Arial"/>
          <w:sz w:val="24"/>
          <w:szCs w:val="24"/>
        </w:rPr>
        <w:t>11.</w:t>
      </w:r>
      <w:r w:rsidR="000E20F7">
        <w:rPr>
          <w:rFonts w:ascii="Arial" w:hAnsi="Arial" w:cs="Arial"/>
          <w:sz w:val="24"/>
          <w:szCs w:val="24"/>
        </w:rPr>
        <w:t xml:space="preserve"> studenog </w:t>
      </w:r>
      <w:r w:rsidRPr="000E20F7" w:rsidR="000E20F7">
        <w:rPr>
          <w:rFonts w:ascii="Arial" w:hAnsi="Arial" w:cs="Arial"/>
          <w:sz w:val="24"/>
          <w:szCs w:val="24"/>
        </w:rPr>
        <w:t>1999</w:t>
      </w:r>
      <w:r w:rsidRPr="00FA033C" w:rsidR="00FA033C">
        <w:rPr>
          <w:rFonts w:ascii="Arial" w:hAnsi="Arial" w:cs="Arial"/>
          <w:sz w:val="24"/>
          <w:szCs w:val="24"/>
        </w:rPr>
        <w:t>.</w:t>
      </w:r>
      <w:r w:rsidRPr="00346A87" w:rsidR="0049321D">
        <w:rPr>
          <w:rFonts w:ascii="Arial" w:hAnsi="Arial" w:cs="Arial"/>
          <w:sz w:val="24"/>
          <w:szCs w:val="24"/>
        </w:rPr>
        <w:t xml:space="preserve">, s prebivalištem u </w:t>
      </w:r>
      <w:r w:rsidR="00FA033C">
        <w:rPr>
          <w:rFonts w:ascii="Arial" w:hAnsi="Arial" w:cs="Arial"/>
          <w:sz w:val="24"/>
          <w:szCs w:val="24"/>
        </w:rPr>
        <w:t xml:space="preserve">Velikoj Gorici, </w:t>
      </w:r>
      <w:r w:rsidR="000E20F7">
        <w:rPr>
          <w:rFonts w:ascii="Arial" w:hAnsi="Arial" w:cs="Arial"/>
          <w:sz w:val="24"/>
          <w:szCs w:val="24"/>
        </w:rPr>
        <w:t xml:space="preserve">Stjepana </w:t>
      </w:r>
      <w:proofErr w:type="spellStart"/>
      <w:r w:rsidR="000E20F7">
        <w:rPr>
          <w:rFonts w:ascii="Arial" w:hAnsi="Arial" w:cs="Arial"/>
          <w:sz w:val="24"/>
          <w:szCs w:val="24"/>
        </w:rPr>
        <w:t>Fabijančića</w:t>
      </w:r>
      <w:proofErr w:type="spellEnd"/>
      <w:r w:rsidR="000E20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20F7">
        <w:rPr>
          <w:rFonts w:ascii="Arial" w:hAnsi="Arial" w:cs="Arial"/>
          <w:sz w:val="24"/>
          <w:szCs w:val="24"/>
        </w:rPr>
        <w:t>Jape</w:t>
      </w:r>
      <w:proofErr w:type="spellEnd"/>
      <w:r w:rsidR="000E20F7">
        <w:rPr>
          <w:rFonts w:ascii="Arial" w:hAnsi="Arial" w:cs="Arial"/>
          <w:sz w:val="24"/>
          <w:szCs w:val="24"/>
        </w:rPr>
        <w:t xml:space="preserve"> 180/2</w:t>
      </w:r>
      <w:r w:rsidRPr="00346A87" w:rsidR="0049321D">
        <w:rPr>
          <w:rFonts w:ascii="Arial" w:hAnsi="Arial" w:cs="Arial"/>
          <w:sz w:val="24"/>
          <w:szCs w:val="24"/>
        </w:rPr>
        <w:t xml:space="preserve">, u iznosu od </w:t>
      </w:r>
      <w:bookmarkStart w:name="_Hlk219358269" w:id="0"/>
      <w:r w:rsidR="000E20F7">
        <w:rPr>
          <w:rFonts w:ascii="Arial" w:hAnsi="Arial" w:cs="Arial"/>
          <w:sz w:val="24"/>
          <w:szCs w:val="24"/>
        </w:rPr>
        <w:t>7</w:t>
      </w:r>
      <w:r w:rsidR="00BB0998">
        <w:rPr>
          <w:rFonts w:ascii="Arial" w:hAnsi="Arial" w:cs="Arial"/>
          <w:sz w:val="24"/>
          <w:szCs w:val="24"/>
        </w:rPr>
        <w:t>00,00 (</w:t>
      </w:r>
      <w:r w:rsidR="000E20F7">
        <w:rPr>
          <w:rFonts w:ascii="Arial" w:hAnsi="Arial" w:cs="Arial"/>
          <w:sz w:val="24"/>
          <w:szCs w:val="24"/>
        </w:rPr>
        <w:t>sedamsto</w:t>
      </w:r>
      <w:r w:rsidR="00C947F4">
        <w:rPr>
          <w:rFonts w:ascii="Arial" w:hAnsi="Arial" w:cs="Arial"/>
          <w:sz w:val="24"/>
          <w:szCs w:val="24"/>
        </w:rPr>
        <w:t>) eura</w:t>
      </w:r>
      <w:bookmarkEnd w:id="0"/>
      <w:r w:rsidRPr="00346A87" w:rsidR="0049321D">
        <w:rPr>
          <w:rFonts w:ascii="Arial" w:hAnsi="Arial" w:cs="Arial"/>
          <w:sz w:val="24"/>
          <w:szCs w:val="24"/>
        </w:rPr>
        <w:t>, izrečen</w:t>
      </w:r>
      <w:r w:rsidR="00FA033C">
        <w:rPr>
          <w:rFonts w:ascii="Arial" w:hAnsi="Arial" w:cs="Arial"/>
          <w:sz w:val="24"/>
          <w:szCs w:val="24"/>
        </w:rPr>
        <w:t>a</w:t>
      </w:r>
      <w:r w:rsidRPr="00346A87" w:rsidR="0049321D">
        <w:rPr>
          <w:rFonts w:ascii="Arial" w:hAnsi="Arial" w:cs="Arial"/>
          <w:sz w:val="24"/>
          <w:szCs w:val="24"/>
        </w:rPr>
        <w:t xml:space="preserve"> </w:t>
      </w:r>
      <w:bookmarkStart w:name="_Hlk219358156" w:id="1"/>
      <w:bookmarkStart w:name="_Hlk220929044" w:id="2"/>
      <w:bookmarkStart w:name="_Hlk220934339" w:id="3"/>
      <w:bookmarkStart w:name="_Hlk219358246" w:id="4"/>
      <w:r w:rsidR="00FA033C">
        <w:rPr>
          <w:rFonts w:ascii="Arial" w:hAnsi="Arial" w:cs="Arial"/>
          <w:sz w:val="24"/>
          <w:szCs w:val="24"/>
        </w:rPr>
        <w:t xml:space="preserve">presudom Općinskog suda u Velikoj Gorici, </w:t>
      </w:r>
      <w:r w:rsidR="00BB0998">
        <w:rPr>
          <w:rFonts w:ascii="Arial" w:hAnsi="Arial" w:cs="Arial"/>
          <w:sz w:val="24"/>
          <w:szCs w:val="24"/>
        </w:rPr>
        <w:t>Prekršajni odjel</w:t>
      </w:r>
      <w:r w:rsidR="00FA033C">
        <w:rPr>
          <w:rFonts w:ascii="Arial" w:hAnsi="Arial" w:cs="Arial"/>
          <w:sz w:val="24"/>
          <w:szCs w:val="24"/>
        </w:rPr>
        <w:t xml:space="preserve">, poslovne oznake </w:t>
      </w:r>
      <w:bookmarkStart w:name="_Hlk223425562" w:id="5"/>
      <w:r w:rsidR="00FA033C">
        <w:rPr>
          <w:rFonts w:ascii="Arial" w:hAnsi="Arial" w:cs="Arial"/>
          <w:sz w:val="24"/>
          <w:szCs w:val="24"/>
        </w:rPr>
        <w:t>Pp-</w:t>
      </w:r>
      <w:r w:rsidR="000E20F7">
        <w:rPr>
          <w:rFonts w:ascii="Arial" w:hAnsi="Arial" w:cs="Arial"/>
          <w:sz w:val="24"/>
          <w:szCs w:val="24"/>
        </w:rPr>
        <w:t>901</w:t>
      </w:r>
      <w:r w:rsidR="00FA033C">
        <w:rPr>
          <w:rFonts w:ascii="Arial" w:hAnsi="Arial" w:cs="Arial"/>
          <w:sz w:val="24"/>
          <w:szCs w:val="24"/>
        </w:rPr>
        <w:t>/202</w:t>
      </w:r>
      <w:r w:rsidR="000E20F7">
        <w:rPr>
          <w:rFonts w:ascii="Arial" w:hAnsi="Arial" w:cs="Arial"/>
          <w:sz w:val="24"/>
          <w:szCs w:val="24"/>
        </w:rPr>
        <w:t>1</w:t>
      </w:r>
      <w:r w:rsidR="00FA033C">
        <w:rPr>
          <w:rFonts w:ascii="Arial" w:hAnsi="Arial" w:cs="Arial"/>
          <w:sz w:val="24"/>
          <w:szCs w:val="24"/>
        </w:rPr>
        <w:t xml:space="preserve"> od </w:t>
      </w:r>
      <w:bookmarkEnd w:id="1"/>
      <w:r w:rsidR="000E20F7">
        <w:rPr>
          <w:rFonts w:ascii="Arial" w:hAnsi="Arial" w:cs="Arial"/>
          <w:sz w:val="24"/>
          <w:szCs w:val="24"/>
        </w:rPr>
        <w:t>17. svibnja</w:t>
      </w:r>
      <w:r w:rsidR="00C947F4">
        <w:rPr>
          <w:rFonts w:ascii="Arial" w:hAnsi="Arial" w:cs="Arial"/>
          <w:sz w:val="24"/>
          <w:szCs w:val="24"/>
        </w:rPr>
        <w:t xml:space="preserve"> 2023.</w:t>
      </w:r>
      <w:bookmarkEnd w:id="2"/>
      <w:bookmarkEnd w:id="3"/>
      <w:bookmarkEnd w:id="5"/>
      <w:r w:rsidRPr="00346A87" w:rsidR="0049321D">
        <w:rPr>
          <w:rFonts w:ascii="Arial" w:hAnsi="Arial" w:cs="Arial"/>
          <w:sz w:val="24"/>
          <w:szCs w:val="24"/>
        </w:rPr>
        <w:t xml:space="preserve">, </w:t>
      </w:r>
      <w:bookmarkEnd w:id="4"/>
      <w:r w:rsidRPr="00346A87" w:rsidR="0049321D">
        <w:rPr>
          <w:rFonts w:ascii="Arial" w:hAnsi="Arial" w:cs="Arial"/>
          <w:sz w:val="24"/>
          <w:szCs w:val="24"/>
        </w:rPr>
        <w:t xml:space="preserve">zamjenjuje se </w:t>
      </w:r>
      <w:r w:rsidRPr="00641C29" w:rsidR="0049321D">
        <w:rPr>
          <w:rFonts w:ascii="Arial" w:hAnsi="Arial" w:cs="Arial"/>
          <w:b/>
          <w:sz w:val="24"/>
          <w:szCs w:val="24"/>
        </w:rPr>
        <w:t xml:space="preserve">radom za opće dobro u trajanju od </w:t>
      </w:r>
      <w:r w:rsidR="000E20F7">
        <w:rPr>
          <w:rFonts w:ascii="Arial" w:hAnsi="Arial" w:cs="Arial"/>
          <w:b/>
          <w:sz w:val="24"/>
          <w:szCs w:val="24"/>
        </w:rPr>
        <w:t>3</w:t>
      </w:r>
      <w:r w:rsidR="00BB0998">
        <w:rPr>
          <w:rFonts w:ascii="Arial" w:hAnsi="Arial" w:cs="Arial"/>
          <w:b/>
          <w:sz w:val="24"/>
          <w:szCs w:val="24"/>
        </w:rPr>
        <w:t>6 (</w:t>
      </w:r>
      <w:proofErr w:type="spellStart"/>
      <w:r w:rsidR="000E20F7">
        <w:rPr>
          <w:rFonts w:ascii="Arial" w:hAnsi="Arial" w:cs="Arial"/>
          <w:b/>
          <w:sz w:val="24"/>
          <w:szCs w:val="24"/>
        </w:rPr>
        <w:t>tri</w:t>
      </w:r>
      <w:r w:rsidR="00BB0998">
        <w:rPr>
          <w:rFonts w:ascii="Arial" w:hAnsi="Arial" w:cs="Arial"/>
          <w:b/>
          <w:sz w:val="24"/>
          <w:szCs w:val="24"/>
        </w:rPr>
        <w:t>desetšest</w:t>
      </w:r>
      <w:proofErr w:type="spellEnd"/>
      <w:r w:rsidR="00FA033C">
        <w:rPr>
          <w:rFonts w:ascii="Arial" w:hAnsi="Arial" w:cs="Arial"/>
          <w:b/>
          <w:sz w:val="24"/>
          <w:szCs w:val="24"/>
        </w:rPr>
        <w:t>)</w:t>
      </w:r>
      <w:r w:rsidRPr="00641C29" w:rsidR="0049321D">
        <w:rPr>
          <w:rFonts w:ascii="Arial" w:hAnsi="Arial" w:cs="Arial"/>
          <w:b/>
          <w:sz w:val="24"/>
          <w:szCs w:val="24"/>
        </w:rPr>
        <w:t xml:space="preserve"> sat</w:t>
      </w:r>
      <w:r w:rsidR="0075050E">
        <w:rPr>
          <w:rFonts w:ascii="Arial" w:hAnsi="Arial" w:cs="Arial"/>
          <w:b/>
          <w:sz w:val="24"/>
          <w:szCs w:val="24"/>
        </w:rPr>
        <w:t>i</w:t>
      </w:r>
      <w:r w:rsidRPr="00641C29" w:rsidR="0049321D">
        <w:rPr>
          <w:rFonts w:ascii="Arial" w:hAnsi="Arial" w:cs="Arial"/>
          <w:b/>
          <w:sz w:val="24"/>
          <w:szCs w:val="24"/>
        </w:rPr>
        <w:t>.</w:t>
      </w:r>
    </w:p>
    <w:p w:rsidRPr="00346A87" w:rsidR="00AE6E26" w:rsidP="005B1D48" w:rsidRDefault="00AE6E26" w14:paraId="43739A6A" w14:textId="6DA26095">
      <w:pPr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II. Osuđeni</w:t>
      </w:r>
      <w:r w:rsidR="00C947F4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se upućuje na izvršavanje rada za opće dobro iz točke I. ovog rješenja u ustanovu i drugu pravnu osobu s kojima je ministarstvo nadležno za poslove pravosuđa </w:t>
      </w:r>
      <w:r w:rsidRPr="00346A87" w:rsidR="00457D49">
        <w:rPr>
          <w:rFonts w:ascii="Arial" w:hAnsi="Arial" w:cs="Arial"/>
          <w:sz w:val="24"/>
          <w:szCs w:val="24"/>
        </w:rPr>
        <w:t xml:space="preserve">i uprave </w:t>
      </w:r>
      <w:r w:rsidRPr="00346A87">
        <w:rPr>
          <w:rFonts w:ascii="Arial" w:hAnsi="Arial" w:cs="Arial"/>
          <w:sz w:val="24"/>
          <w:szCs w:val="24"/>
        </w:rPr>
        <w:t>sklopilo ugovore o postojanju zajedničkog interesa za izvršavanje rada za opće dobro u prekršajnom postupku i o tome vodi evidenciju.</w:t>
      </w:r>
    </w:p>
    <w:p w:rsidRPr="00641C29" w:rsidR="00AE6E26" w:rsidP="00AE6E26" w:rsidRDefault="00AE6E26" w14:paraId="44F7AE1F" w14:textId="73C4834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III. Ukoliko osuđeni</w:t>
      </w:r>
      <w:r w:rsidR="00C947F4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ne prihvati rad za opće dobro ili se na uredan poziv suda izvršenja ne odazove radi primitka naredbe o upućivanju na izvršavanje rada sukladno čl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152.c st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ili ga ne izvrši svojom krivnjom u roku koji je za to određen sukladno čl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BB099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3. Prekršajnog zakona, osuđeni</w:t>
      </w:r>
      <w:r w:rsidR="00C947F4">
        <w:rPr>
          <w:rFonts w:ascii="Arial" w:hAnsi="Arial" w:cs="Arial"/>
          <w:sz w:val="24"/>
          <w:szCs w:val="24"/>
        </w:rPr>
        <w:t>ci</w:t>
      </w:r>
      <w:r w:rsidRPr="00346A87">
        <w:rPr>
          <w:rFonts w:ascii="Arial" w:hAnsi="Arial" w:cs="Arial"/>
          <w:sz w:val="24"/>
          <w:szCs w:val="24"/>
        </w:rPr>
        <w:t xml:space="preserve"> se neplaćena novčana kazna iz </w:t>
      </w:r>
      <w:proofErr w:type="spellStart"/>
      <w:r w:rsidRPr="00346A87">
        <w:rPr>
          <w:rFonts w:ascii="Arial" w:hAnsi="Arial" w:cs="Arial"/>
          <w:sz w:val="24"/>
          <w:szCs w:val="24"/>
        </w:rPr>
        <w:t>toč</w:t>
      </w:r>
      <w:proofErr w:type="spellEnd"/>
      <w:r w:rsidR="000E20F7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I. izreke ovog rješenja </w:t>
      </w:r>
      <w:r w:rsidRPr="00641C29">
        <w:rPr>
          <w:rFonts w:ascii="Arial" w:hAnsi="Arial" w:cs="Arial"/>
          <w:sz w:val="24"/>
          <w:szCs w:val="24"/>
        </w:rPr>
        <w:t>zamjenjuje</w:t>
      </w:r>
      <w:r w:rsidRPr="00641C29">
        <w:rPr>
          <w:rFonts w:ascii="Arial" w:hAnsi="Arial" w:cs="Arial"/>
          <w:b/>
          <w:sz w:val="24"/>
          <w:szCs w:val="24"/>
        </w:rPr>
        <w:t xml:space="preserve"> kaznom zatvora u trajanju od </w:t>
      </w:r>
      <w:r w:rsidR="000E20F7">
        <w:rPr>
          <w:rFonts w:ascii="Arial" w:hAnsi="Arial" w:cs="Arial"/>
          <w:b/>
          <w:sz w:val="24"/>
          <w:szCs w:val="24"/>
        </w:rPr>
        <w:t>18</w:t>
      </w:r>
      <w:r w:rsidR="00BB0998">
        <w:rPr>
          <w:rFonts w:ascii="Arial" w:hAnsi="Arial" w:cs="Arial"/>
          <w:b/>
          <w:sz w:val="24"/>
          <w:szCs w:val="24"/>
        </w:rPr>
        <w:t xml:space="preserve"> (</w:t>
      </w:r>
      <w:r w:rsidR="000E20F7">
        <w:rPr>
          <w:rFonts w:ascii="Arial" w:hAnsi="Arial" w:cs="Arial"/>
          <w:b/>
          <w:sz w:val="24"/>
          <w:szCs w:val="24"/>
        </w:rPr>
        <w:t>osamnaest</w:t>
      </w:r>
      <w:r w:rsidRPr="00641C29">
        <w:rPr>
          <w:rFonts w:ascii="Arial" w:hAnsi="Arial" w:cs="Arial"/>
          <w:b/>
          <w:sz w:val="24"/>
          <w:szCs w:val="24"/>
        </w:rPr>
        <w:t>) dan</w:t>
      </w:r>
      <w:r w:rsidR="0075050E">
        <w:rPr>
          <w:rFonts w:ascii="Arial" w:hAnsi="Arial" w:cs="Arial"/>
          <w:b/>
          <w:sz w:val="24"/>
          <w:szCs w:val="24"/>
        </w:rPr>
        <w:t>a</w:t>
      </w:r>
      <w:r w:rsidRPr="00641C29">
        <w:rPr>
          <w:rFonts w:ascii="Arial" w:hAnsi="Arial" w:cs="Arial"/>
          <w:b/>
          <w:sz w:val="24"/>
          <w:szCs w:val="24"/>
        </w:rPr>
        <w:t>.</w:t>
      </w:r>
    </w:p>
    <w:p w:rsidRPr="00346A87" w:rsidR="00AE6E26" w:rsidP="00AE6E26" w:rsidRDefault="00AE6E26" w14:paraId="6CDFBE64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5E97E814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Obrazloženje</w:t>
      </w:r>
    </w:p>
    <w:p w:rsidRPr="00346A87" w:rsidR="00AE6E26" w:rsidP="00AE6E26" w:rsidRDefault="00AE6E26" w14:paraId="04AF3AE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5172ADFE" w14:textId="2DDB32A3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</w:t>
      </w:r>
      <w:r w:rsidR="00FA033C">
        <w:rPr>
          <w:rFonts w:ascii="Arial" w:hAnsi="Arial" w:cs="Arial"/>
          <w:sz w:val="24"/>
          <w:szCs w:val="24"/>
        </w:rPr>
        <w:t xml:space="preserve">Presudom </w:t>
      </w:r>
      <w:r w:rsidR="000E20F7">
        <w:rPr>
          <w:rFonts w:ascii="Arial" w:hAnsi="Arial" w:cs="Arial"/>
          <w:sz w:val="24"/>
          <w:szCs w:val="24"/>
        </w:rPr>
        <w:t>Općinskog suda u Velikoj Gorici, Prekršajni odjel, poslovne oznake Pp-901/2021 od 17. svibnja 2023.</w:t>
      </w:r>
      <w:r w:rsidRPr="00346A87" w:rsidR="00C947F4">
        <w:rPr>
          <w:rFonts w:ascii="Arial" w:hAnsi="Arial" w:cs="Arial"/>
          <w:sz w:val="24"/>
          <w:szCs w:val="24"/>
        </w:rPr>
        <w:t xml:space="preserve">, </w:t>
      </w:r>
      <w:r w:rsidR="00CB42B1">
        <w:rPr>
          <w:rFonts w:ascii="Arial" w:hAnsi="Arial" w:cs="Arial"/>
          <w:sz w:val="24"/>
          <w:szCs w:val="24"/>
        </w:rPr>
        <w:t xml:space="preserve">osuđenici </w:t>
      </w:r>
      <w:r w:rsidR="000E20F7">
        <w:rPr>
          <w:rFonts w:ascii="Arial" w:hAnsi="Arial" w:cs="Arial"/>
          <w:sz w:val="24"/>
          <w:szCs w:val="24"/>
        </w:rPr>
        <w:t>Patriciji Jovanović</w:t>
      </w:r>
      <w:r w:rsidRPr="00346A87" w:rsidR="000E20F7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 xml:space="preserve">izrečena je novčana kazna u iznosu od </w:t>
      </w:r>
      <w:r w:rsidR="000E20F7">
        <w:rPr>
          <w:rFonts w:ascii="Arial" w:hAnsi="Arial" w:cs="Arial"/>
          <w:sz w:val="24"/>
          <w:szCs w:val="24"/>
        </w:rPr>
        <w:t>700,00 (sedamsto) eura</w:t>
      </w:r>
      <w:r w:rsidRPr="00346A87">
        <w:rPr>
          <w:rFonts w:ascii="Arial" w:hAnsi="Arial" w:cs="Arial"/>
          <w:sz w:val="24"/>
          <w:szCs w:val="24"/>
        </w:rPr>
        <w:t xml:space="preserve">. </w:t>
      </w:r>
      <w:r w:rsidR="0075050E">
        <w:rPr>
          <w:rFonts w:ascii="Arial" w:hAnsi="Arial" w:cs="Arial"/>
          <w:sz w:val="24"/>
          <w:szCs w:val="24"/>
        </w:rPr>
        <w:t>Odluka</w:t>
      </w:r>
      <w:r w:rsidR="00134FC7">
        <w:rPr>
          <w:rFonts w:ascii="Arial" w:hAnsi="Arial" w:cs="Arial"/>
          <w:sz w:val="24"/>
          <w:szCs w:val="24"/>
        </w:rPr>
        <w:t xml:space="preserve"> je</w:t>
      </w:r>
      <w:r w:rsidRPr="00346A87">
        <w:rPr>
          <w:rFonts w:ascii="Arial" w:hAnsi="Arial" w:cs="Arial"/>
          <w:sz w:val="24"/>
          <w:szCs w:val="24"/>
        </w:rPr>
        <w:t xml:space="preserve"> postala pravomoćna </w:t>
      </w:r>
      <w:r w:rsidR="000E20F7">
        <w:rPr>
          <w:rFonts w:ascii="Arial" w:hAnsi="Arial" w:cs="Arial"/>
          <w:sz w:val="24"/>
          <w:szCs w:val="24"/>
        </w:rPr>
        <w:t>4. listopada</w:t>
      </w:r>
      <w:r w:rsidR="00BB0998">
        <w:rPr>
          <w:rFonts w:ascii="Arial" w:hAnsi="Arial" w:cs="Arial"/>
          <w:sz w:val="24"/>
          <w:szCs w:val="24"/>
        </w:rPr>
        <w:t xml:space="preserve"> 2023</w:t>
      </w:r>
      <w:r w:rsidR="00C947F4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, a izvršna </w:t>
      </w:r>
      <w:r w:rsidR="000E20F7">
        <w:rPr>
          <w:rFonts w:ascii="Arial" w:hAnsi="Arial" w:cs="Arial"/>
          <w:sz w:val="24"/>
          <w:szCs w:val="24"/>
        </w:rPr>
        <w:t>5. prosinca</w:t>
      </w:r>
      <w:r w:rsidR="00C947F4">
        <w:rPr>
          <w:rFonts w:ascii="Arial" w:hAnsi="Arial" w:cs="Arial"/>
          <w:sz w:val="24"/>
          <w:szCs w:val="24"/>
        </w:rPr>
        <w:t xml:space="preserve"> 2023.</w:t>
      </w:r>
      <w:r w:rsidRPr="00346A87">
        <w:rPr>
          <w:rFonts w:ascii="Arial" w:hAnsi="Arial" w:cs="Arial"/>
          <w:sz w:val="24"/>
          <w:szCs w:val="24"/>
        </w:rPr>
        <w:t xml:space="preserve"> Budući osuđeni</w:t>
      </w:r>
      <w:r w:rsidR="00CB42B1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u roku određenom </w:t>
      </w:r>
      <w:r w:rsidR="00CB42B1">
        <w:rPr>
          <w:rFonts w:ascii="Arial" w:hAnsi="Arial" w:cs="Arial"/>
          <w:sz w:val="24"/>
          <w:szCs w:val="24"/>
        </w:rPr>
        <w:t xml:space="preserve">u odluci o prekršaju nije </w:t>
      </w:r>
      <w:r w:rsidR="00CB42B1">
        <w:rPr>
          <w:rFonts w:ascii="Arial" w:hAnsi="Arial" w:cs="Arial"/>
          <w:sz w:val="24"/>
          <w:szCs w:val="24"/>
        </w:rPr>
        <w:lastRenderedPageBreak/>
        <w:t>platila</w:t>
      </w:r>
      <w:r w:rsidRPr="00346A87">
        <w:rPr>
          <w:rFonts w:ascii="Arial" w:hAnsi="Arial" w:cs="Arial"/>
          <w:sz w:val="24"/>
          <w:szCs w:val="24"/>
        </w:rPr>
        <w:t xml:space="preserve"> novčanu kaznu, niti je naplaćena prisilno, odlučeno je kao pod točkom I. izreke rješenja, kako je to propisano odredbom čl</w:t>
      </w:r>
      <w:r w:rsidR="00134FC7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134FC7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računajući da se svakih </w:t>
      </w:r>
      <w:r w:rsidR="00062B07">
        <w:rPr>
          <w:rFonts w:ascii="Arial" w:hAnsi="Arial" w:cs="Arial"/>
          <w:sz w:val="24"/>
          <w:szCs w:val="24"/>
        </w:rPr>
        <w:t xml:space="preserve">započetih trideset devet eura i osamdeset dva centa </w:t>
      </w:r>
      <w:r w:rsidRPr="00346A87">
        <w:rPr>
          <w:rFonts w:ascii="Arial" w:hAnsi="Arial" w:cs="Arial"/>
          <w:sz w:val="24"/>
          <w:szCs w:val="24"/>
        </w:rPr>
        <w:t>novčane kazne zamijeni s dva sata rada za opće dobro odnosno jednim danom zatvora, pri čemu rad za opće dobro ne smije biti kraći od šest sati niti dulji od dvjesto</w:t>
      </w:r>
      <w:r w:rsidRPr="00346A87" w:rsidR="0024135F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četrdeset sati, a zatvor ne smije biti kraći od tri dana ni dulji od šezdeset dana.</w:t>
      </w:r>
    </w:p>
    <w:p w:rsidRPr="00346A87" w:rsidR="00AE6E26" w:rsidP="00AE6E26" w:rsidRDefault="00AE6E26" w14:paraId="3789C476" w14:textId="7F6415ED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Prema odredbi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151.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2. Prekršajnog zakona pravomoćna odluka izvršava se kad je uredno dostavljena osuđeniku i kad za njeno izvršenje ne postoje zakonske smetnje.</w:t>
      </w:r>
    </w:p>
    <w:p w:rsidRPr="00346A87" w:rsidR="00AE6E26" w:rsidP="00AE6E26" w:rsidRDefault="00AE6E26" w14:paraId="3B42BEE1" w14:textId="1BA5168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152.a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2. Zakona, s područja svoje nadležnosti.</w:t>
      </w:r>
    </w:p>
    <w:p w:rsidRPr="00346A87" w:rsidR="00AE6E26" w:rsidP="00AE6E26" w:rsidRDefault="00AE6E26" w14:paraId="0AA199AE" w14:textId="560BEEA3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 Rješenjem je određena i zamjena neplaćene novčane kazne kaznom zatvora za slučaj da osuđeni</w:t>
      </w:r>
      <w:r w:rsidR="005B1D48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ne prihvati rad za opće dobro sukladno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152.c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ili ga ne izvrši svojom krivnjom u roku koji je za to određen sukladno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</w:t>
      </w:r>
      <w:r w:rsidR="005B1D48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3. Prekršajnog zakona.</w:t>
      </w:r>
    </w:p>
    <w:p w:rsidRPr="00346A87" w:rsidR="00AE6E26" w:rsidP="00AE6E26" w:rsidRDefault="00AE6E26" w14:paraId="749156D0" w14:textId="2910F639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 Ukoliko osuđeni</w:t>
      </w:r>
      <w:r w:rsidR="00CB42B1">
        <w:rPr>
          <w:rFonts w:ascii="Arial" w:hAnsi="Arial" w:cs="Arial"/>
          <w:sz w:val="24"/>
          <w:szCs w:val="24"/>
        </w:rPr>
        <w:t>ca</w:t>
      </w:r>
      <w:r w:rsidRPr="00346A87">
        <w:rPr>
          <w:rFonts w:ascii="Arial" w:hAnsi="Arial" w:cs="Arial"/>
          <w:sz w:val="24"/>
          <w:szCs w:val="24"/>
        </w:rPr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odredbi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5B1D48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7. Prekršajnog zakona.</w:t>
      </w:r>
    </w:p>
    <w:p w:rsidRPr="00346A87" w:rsidR="00AE6E26" w:rsidP="00AE6E26" w:rsidRDefault="00CB42B1" w14:paraId="06BC6905" w14:textId="7C87E372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Osuđenica</w:t>
      </w:r>
      <w:r w:rsidRPr="00346A87" w:rsidR="00AE6E26">
        <w:rPr>
          <w:rFonts w:ascii="Arial" w:hAnsi="Arial" w:cs="Arial"/>
          <w:sz w:val="24"/>
          <w:szCs w:val="24"/>
        </w:rPr>
        <w:t xml:space="preserve"> je obavezn</w:t>
      </w:r>
      <w:r w:rsidR="00936DEF">
        <w:rPr>
          <w:rFonts w:ascii="Arial" w:hAnsi="Arial" w:cs="Arial"/>
          <w:sz w:val="24"/>
          <w:szCs w:val="24"/>
        </w:rPr>
        <w:t>a</w:t>
      </w:r>
      <w:r w:rsidRPr="00346A87" w:rsidR="00AE6E26">
        <w:rPr>
          <w:rFonts w:ascii="Arial" w:hAnsi="Arial" w:cs="Arial"/>
          <w:sz w:val="24"/>
          <w:szCs w:val="24"/>
        </w:rPr>
        <w:t xml:space="preserve"> nakon pravomoćnosti i izvršnosti ovog rješenja odazvati se pozivu ovog suda radi dostave naredbe o upućivanju na izvršenje rada i davanja pisane izjave o prihvaćanju rada za opće dobro sukladno čl</w:t>
      </w:r>
      <w:r w:rsidR="005B1D48">
        <w:rPr>
          <w:rFonts w:ascii="Arial" w:hAnsi="Arial" w:cs="Arial"/>
          <w:sz w:val="24"/>
          <w:szCs w:val="24"/>
        </w:rPr>
        <w:t>.</w:t>
      </w:r>
      <w:r w:rsidRPr="00346A87" w:rsidR="00AE6E26">
        <w:rPr>
          <w:rFonts w:ascii="Arial" w:hAnsi="Arial" w:cs="Arial"/>
          <w:sz w:val="24"/>
          <w:szCs w:val="24"/>
        </w:rPr>
        <w:t xml:space="preserve"> 152.c st</w:t>
      </w:r>
      <w:r w:rsidR="005B1D48">
        <w:rPr>
          <w:rFonts w:ascii="Arial" w:hAnsi="Arial" w:cs="Arial"/>
          <w:sz w:val="24"/>
          <w:szCs w:val="24"/>
        </w:rPr>
        <w:t>.</w:t>
      </w:r>
      <w:r w:rsidRPr="00346A87" w:rsidR="00AE6E26">
        <w:rPr>
          <w:rFonts w:ascii="Arial" w:hAnsi="Arial" w:cs="Arial"/>
          <w:sz w:val="24"/>
          <w:szCs w:val="24"/>
        </w:rPr>
        <w:t xml:space="preserve"> 1. i st</w:t>
      </w:r>
      <w:r w:rsidR="005B1D48">
        <w:rPr>
          <w:rFonts w:ascii="Arial" w:hAnsi="Arial" w:cs="Arial"/>
          <w:sz w:val="24"/>
          <w:szCs w:val="24"/>
        </w:rPr>
        <w:t>.</w:t>
      </w:r>
      <w:r w:rsidRPr="00346A87" w:rsidR="00AE6E26">
        <w:rPr>
          <w:rFonts w:ascii="Arial" w:hAnsi="Arial" w:cs="Arial"/>
          <w:sz w:val="24"/>
          <w:szCs w:val="24"/>
        </w:rPr>
        <w:t xml:space="preserve"> 2. Prekršajnog zakona, jer će u suprotnome sud odmah izda</w:t>
      </w:r>
      <w:r>
        <w:rPr>
          <w:rFonts w:ascii="Arial" w:hAnsi="Arial" w:cs="Arial"/>
          <w:sz w:val="24"/>
          <w:szCs w:val="24"/>
        </w:rPr>
        <w:t>ti naredbu o upućivanju osuđenice</w:t>
      </w:r>
      <w:r w:rsidRPr="00346A87" w:rsidR="00AE6E26">
        <w:rPr>
          <w:rFonts w:ascii="Arial" w:hAnsi="Arial" w:cs="Arial"/>
          <w:sz w:val="24"/>
          <w:szCs w:val="24"/>
        </w:rPr>
        <w:t xml:space="preserve"> na izdržavanje kazne zatvora iz točke III. izreke ovog rješenja u nadležnu ustanovu za izvršavanje zatvora.</w:t>
      </w:r>
    </w:p>
    <w:p w:rsidRPr="00346A87" w:rsidR="00AE6E26" w:rsidP="00AE6E26" w:rsidRDefault="00AE6E26" w14:paraId="0515973F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="00AE6E26" w:rsidP="00AE6E26" w:rsidRDefault="0006194D" w14:paraId="285808BB" w14:textId="38289EC8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Velika Gorica, </w:t>
      </w:r>
      <w:r w:rsidR="000E20F7">
        <w:rPr>
          <w:rFonts w:ascii="Arial" w:hAnsi="Arial" w:cs="Arial"/>
          <w:sz w:val="24"/>
          <w:szCs w:val="24"/>
        </w:rPr>
        <w:t>18</w:t>
      </w:r>
      <w:r w:rsidR="00BB0998">
        <w:rPr>
          <w:rFonts w:ascii="Arial" w:hAnsi="Arial" w:cs="Arial"/>
          <w:sz w:val="24"/>
          <w:szCs w:val="24"/>
        </w:rPr>
        <w:t>. ožujka</w:t>
      </w:r>
      <w:r w:rsidR="00DE3299">
        <w:rPr>
          <w:rFonts w:ascii="Arial" w:hAnsi="Arial" w:cs="Arial"/>
          <w:sz w:val="24"/>
          <w:szCs w:val="24"/>
        </w:rPr>
        <w:t xml:space="preserve"> 202</w:t>
      </w:r>
      <w:r w:rsidR="00C947F4">
        <w:rPr>
          <w:rFonts w:ascii="Arial" w:hAnsi="Arial" w:cs="Arial"/>
          <w:sz w:val="24"/>
          <w:szCs w:val="24"/>
        </w:rPr>
        <w:t>6</w:t>
      </w:r>
      <w:r w:rsidR="00CB42B1">
        <w:rPr>
          <w:rFonts w:ascii="Arial" w:hAnsi="Arial" w:cs="Arial"/>
          <w:sz w:val="24"/>
          <w:szCs w:val="24"/>
        </w:rPr>
        <w:t>.</w:t>
      </w:r>
      <w:r w:rsidRPr="00346A87" w:rsidR="00B90522">
        <w:rPr>
          <w:rFonts w:ascii="Arial" w:hAnsi="Arial" w:cs="Arial"/>
          <w:sz w:val="24"/>
          <w:szCs w:val="24"/>
        </w:rPr>
        <w:t xml:space="preserve"> </w:t>
      </w:r>
    </w:p>
    <w:p w:rsidRPr="00346A87" w:rsidR="00134FC7" w:rsidP="00AE6E26" w:rsidRDefault="00134FC7" w14:paraId="56CBBC5E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3098"/>
        <w:gridCol w:w="3193"/>
        <w:gridCol w:w="3099"/>
      </w:tblGrid>
      <w:tr w:rsidRPr="00346A87" w:rsidR="00AE6E26" w14:paraId="06935DC0" w14:textId="77777777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5453B44A" w14:textId="77777777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Zapisničar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2A386A3A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515009C3" w14:textId="77777777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Sudac</w:t>
            </w:r>
          </w:p>
        </w:tc>
      </w:tr>
      <w:tr w:rsidRPr="00346A87" w:rsidR="00AE6E26" w14:paraId="7C8A0AB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24135F" w:rsidRDefault="00AE6E26" w14:paraId="5E805568" w14:textId="4C6EE912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  <w:r w:rsidR="00C947F4">
              <w:rPr>
                <w:rFonts w:ascii="Arial" w:hAnsi="Arial" w:cs="Arial" w:eastAsiaTheme="minorHAnsi"/>
                <w:lang w:val="hr-HR" w:eastAsia="en-US"/>
              </w:rPr>
              <w:t>Martina Krulc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7C595BA2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0B1D426D" w14:textId="55D8F100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 </w:t>
            </w:r>
            <w:r w:rsidR="000E20F7">
              <w:rPr>
                <w:rFonts w:ascii="Arial" w:hAnsi="Arial" w:cs="Arial" w:eastAsiaTheme="minorHAnsi"/>
                <w:lang w:val="hr-HR" w:eastAsia="en-US"/>
              </w:rPr>
              <w:t>Damir Tepeš</w:t>
            </w:r>
          </w:p>
        </w:tc>
      </w:tr>
    </w:tbl>
    <w:p w:rsidRPr="00346A87" w:rsidR="00AE6E26" w:rsidP="00AE6E26" w:rsidRDefault="00AE6E26" w14:paraId="56C9F462" w14:textId="5D2758CB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  <w:r w:rsidRPr="00346A87">
        <w:rPr>
          <w:rFonts w:ascii="Arial" w:hAnsi="Arial" w:cs="Arial"/>
          <w:sz w:val="24"/>
          <w:szCs w:val="24"/>
        </w:rPr>
        <w:br/>
      </w:r>
      <w:r w:rsidRPr="00346A87">
        <w:rPr>
          <w:rFonts w:ascii="Arial" w:hAnsi="Arial" w:cs="Arial"/>
          <w:sz w:val="24"/>
          <w:szCs w:val="24"/>
        </w:rPr>
        <w:br/>
        <w:t xml:space="preserve">        Uputa o pravnom lijeku:</w:t>
      </w:r>
    </w:p>
    <w:p w:rsidRPr="00346A87" w:rsidR="00AE6E26" w:rsidP="0024135F" w:rsidRDefault="00AE6E26" w14:paraId="1CB12EA4" w14:textId="49863D6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Protiv ovog rješenja dopuštena je žalba u roku od 3 (tri) dana od dana dostave. Žalba se podnosi Općinski sud u Velikoj Gorici</w:t>
      </w:r>
      <w:r w:rsidR="00BB0998">
        <w:rPr>
          <w:rFonts w:ascii="Arial" w:hAnsi="Arial" w:cs="Arial"/>
          <w:sz w:val="24"/>
          <w:szCs w:val="24"/>
        </w:rPr>
        <w:t>,</w:t>
      </w:r>
      <w:r w:rsidRPr="00346A87">
        <w:rPr>
          <w:rFonts w:ascii="Arial" w:hAnsi="Arial" w:cs="Arial"/>
          <w:sz w:val="24"/>
          <w:szCs w:val="24"/>
        </w:rPr>
        <w:t xml:space="preserve"> Prekršajni odjel, </w:t>
      </w:r>
      <w:r w:rsidR="002143AE">
        <w:rPr>
          <w:rFonts w:ascii="Arial" w:hAnsi="Arial" w:cs="Arial"/>
          <w:sz w:val="24"/>
          <w:szCs w:val="24"/>
        </w:rPr>
        <w:t>Šetalište Franje Lučića 1</w:t>
      </w:r>
      <w:r w:rsidRPr="00346A87">
        <w:rPr>
          <w:rFonts w:ascii="Arial" w:hAnsi="Arial" w:cs="Arial"/>
          <w:sz w:val="24"/>
          <w:szCs w:val="24"/>
        </w:rPr>
        <w:t>, Velika Gorica, u dva primjerka, a o žalbi odlučuje Visoki prekršajni sud Republike Hrvatske.</w:t>
      </w:r>
    </w:p>
    <w:p w:rsidRPr="00346A87" w:rsidR="0024135F" w:rsidP="0024135F" w:rsidRDefault="0024135F" w14:paraId="545717A7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46A87" w:rsidR="00AE6E26" w:rsidP="00AE6E26" w:rsidRDefault="00AE6E26" w14:paraId="2C3345D9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Dostaviti:</w:t>
      </w:r>
    </w:p>
    <w:p w:rsidRPr="00134FC7" w:rsidR="00AE6E26" w:rsidP="00134FC7" w:rsidRDefault="00CB42B1" w14:paraId="460B6A0D" w14:textId="3AB86BB1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134FC7">
        <w:rPr>
          <w:rFonts w:ascii="Arial" w:hAnsi="Arial" w:cs="Arial"/>
          <w:sz w:val="24"/>
          <w:szCs w:val="24"/>
        </w:rPr>
        <w:t>osuđenici</w:t>
      </w:r>
    </w:p>
    <w:p w:rsidRPr="00773516" w:rsidR="00AE6E26" w:rsidP="00773516" w:rsidRDefault="00AE6E26" w14:paraId="24F4311F" w14:textId="17085D89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773516">
        <w:rPr>
          <w:rFonts w:ascii="Arial" w:hAnsi="Arial" w:cs="Arial"/>
          <w:sz w:val="24"/>
          <w:szCs w:val="24"/>
        </w:rPr>
        <w:t xml:space="preserve">Zatvoru u </w:t>
      </w:r>
      <w:r w:rsidRPr="00773516" w:rsidR="0024135F">
        <w:rPr>
          <w:rFonts w:ascii="Arial" w:hAnsi="Arial" w:cs="Arial"/>
          <w:sz w:val="24"/>
          <w:szCs w:val="24"/>
        </w:rPr>
        <w:t>Zagrebu</w:t>
      </w:r>
      <w:r w:rsidRPr="00773516" w:rsidR="007F76D0">
        <w:rPr>
          <w:rFonts w:ascii="Arial" w:hAnsi="Arial" w:cs="Arial"/>
          <w:sz w:val="24"/>
          <w:szCs w:val="24"/>
        </w:rPr>
        <w:t>,</w:t>
      </w:r>
      <w:r w:rsidRPr="00773516">
        <w:rPr>
          <w:rFonts w:ascii="Arial" w:hAnsi="Arial" w:cs="Arial"/>
          <w:sz w:val="24"/>
          <w:szCs w:val="24"/>
        </w:rPr>
        <w:t xml:space="preserve"> po pravomoćnosti</w:t>
      </w:r>
    </w:p>
    <w:p w:rsidRPr="00773516" w:rsidR="00AE6E26" w:rsidP="00773516" w:rsidRDefault="00AE6E26" w14:paraId="63F99571" w14:textId="52FB0A54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180" w:line="276" w:lineRule="auto"/>
        <w:rPr>
          <w:rFonts w:ascii="Arial" w:hAnsi="Arial" w:cs="Arial"/>
          <w:sz w:val="24"/>
          <w:szCs w:val="24"/>
        </w:rPr>
      </w:pPr>
      <w:r w:rsidRPr="00773516">
        <w:rPr>
          <w:rFonts w:ascii="Arial" w:hAnsi="Arial" w:cs="Arial"/>
          <w:sz w:val="24"/>
          <w:szCs w:val="24"/>
        </w:rPr>
        <w:t xml:space="preserve">spis </w:t>
      </w:r>
    </w:p>
    <w:sectPr w:rsidRPr="00773516" w:rsidR="00AE6E26" w:rsidSect="002E7A03">
      <w:pgSz w:w="12240" w:h="15840"/>
      <w:pgMar w:top="1425" w:right="1425" w:bottom="1276" w:left="1425" w:header="720" w:footer="720" w:gutter="0"/>
      <w:cols w:space="720"/>
      <w:noEndnote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65DB" w:rsidP="002E7A03" w:rsidRDefault="001365DB" w14:paraId="303DD92C" w14:textId="77777777">
      <w:pPr>
        <w:spacing w:after="0" w:line="240" w:lineRule="auto"/>
      </w:pPr>
      <w:r>
        <w:separator/>
      </w:r>
    </w:p>
  </w:endnote>
  <w:endnote w:type="continuationSeparator" w:id="0">
    <w:p w:rsidR="001365DB" w:rsidP="002E7A03" w:rsidRDefault="001365DB" w14:paraId="40DE8B5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65DB" w:rsidP="002E7A03" w:rsidRDefault="001365DB" w14:paraId="5AB8AE59" w14:textId="77777777">
      <w:pPr>
        <w:spacing w:after="0" w:line="240" w:lineRule="auto"/>
      </w:pPr>
      <w:r>
        <w:separator/>
      </w:r>
    </w:p>
  </w:footnote>
  <w:footnote w:type="continuationSeparator" w:id="0">
    <w:p w:rsidR="001365DB" w:rsidP="002E7A03" w:rsidRDefault="001365DB" w14:paraId="3EC579C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0903CF"/>
    <w:multiLevelType w:val="hybridMultilevel"/>
    <w:tmpl w:val="7410F266"/>
    <w:lvl w:ilvl="0" w:tplc="DDE2BB94">
      <w:start w:val="1"/>
      <w:numFmt w:val="decimal"/>
      <w:lvlText w:val="%1."/>
      <w:lvlJc w:val="left"/>
      <w:pPr>
        <w:ind w:left="840" w:hanging="360"/>
      </w:pPr>
      <w:rPr>
        <w:rFonts w:ascii="Arial" w:hAnsi="Arial" w:cs="Arial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68D"/>
    <w:rsid w:val="00010579"/>
    <w:rsid w:val="00042397"/>
    <w:rsid w:val="0006194D"/>
    <w:rsid w:val="00062B07"/>
    <w:rsid w:val="0009781D"/>
    <w:rsid w:val="000A4D7D"/>
    <w:rsid w:val="000D7725"/>
    <w:rsid w:val="000E20F7"/>
    <w:rsid w:val="0012579C"/>
    <w:rsid w:val="00134FC7"/>
    <w:rsid w:val="001365DB"/>
    <w:rsid w:val="0017699C"/>
    <w:rsid w:val="001A294A"/>
    <w:rsid w:val="001A77D1"/>
    <w:rsid w:val="001F7B3D"/>
    <w:rsid w:val="002143AE"/>
    <w:rsid w:val="0024135F"/>
    <w:rsid w:val="00265928"/>
    <w:rsid w:val="002A41DF"/>
    <w:rsid w:val="002C6BF1"/>
    <w:rsid w:val="002D376A"/>
    <w:rsid w:val="002E7A03"/>
    <w:rsid w:val="00346A87"/>
    <w:rsid w:val="00376608"/>
    <w:rsid w:val="003F323F"/>
    <w:rsid w:val="00423BBF"/>
    <w:rsid w:val="0042744D"/>
    <w:rsid w:val="00431672"/>
    <w:rsid w:val="00457D49"/>
    <w:rsid w:val="0046496C"/>
    <w:rsid w:val="00476BC6"/>
    <w:rsid w:val="0049321D"/>
    <w:rsid w:val="004D055C"/>
    <w:rsid w:val="004D05ED"/>
    <w:rsid w:val="00583E72"/>
    <w:rsid w:val="005A1656"/>
    <w:rsid w:val="005B1D48"/>
    <w:rsid w:val="005F289A"/>
    <w:rsid w:val="00641C29"/>
    <w:rsid w:val="00664C07"/>
    <w:rsid w:val="006D1F40"/>
    <w:rsid w:val="006E0C33"/>
    <w:rsid w:val="00737E10"/>
    <w:rsid w:val="00740DBE"/>
    <w:rsid w:val="0075050E"/>
    <w:rsid w:val="00773516"/>
    <w:rsid w:val="00794674"/>
    <w:rsid w:val="007A4E8F"/>
    <w:rsid w:val="007B36A2"/>
    <w:rsid w:val="007D03CC"/>
    <w:rsid w:val="007E162B"/>
    <w:rsid w:val="007F2D06"/>
    <w:rsid w:val="007F76D0"/>
    <w:rsid w:val="0090018A"/>
    <w:rsid w:val="00902E56"/>
    <w:rsid w:val="00906F41"/>
    <w:rsid w:val="00921D27"/>
    <w:rsid w:val="00936DEF"/>
    <w:rsid w:val="00942610"/>
    <w:rsid w:val="00994DE4"/>
    <w:rsid w:val="009C18B5"/>
    <w:rsid w:val="009C362E"/>
    <w:rsid w:val="009D3C13"/>
    <w:rsid w:val="009D7338"/>
    <w:rsid w:val="009E6301"/>
    <w:rsid w:val="009F14B1"/>
    <w:rsid w:val="009F287F"/>
    <w:rsid w:val="00A324C0"/>
    <w:rsid w:val="00A4368D"/>
    <w:rsid w:val="00AD477B"/>
    <w:rsid w:val="00AE6E26"/>
    <w:rsid w:val="00B1406D"/>
    <w:rsid w:val="00B31F44"/>
    <w:rsid w:val="00B66BAA"/>
    <w:rsid w:val="00B90522"/>
    <w:rsid w:val="00BB0998"/>
    <w:rsid w:val="00BB1FC6"/>
    <w:rsid w:val="00BB6900"/>
    <w:rsid w:val="00BC157F"/>
    <w:rsid w:val="00C947F4"/>
    <w:rsid w:val="00CB14DF"/>
    <w:rsid w:val="00CB42B1"/>
    <w:rsid w:val="00CC3D0D"/>
    <w:rsid w:val="00D90893"/>
    <w:rsid w:val="00DB3A86"/>
    <w:rsid w:val="00DB3C99"/>
    <w:rsid w:val="00DE3299"/>
    <w:rsid w:val="00DF4582"/>
    <w:rsid w:val="00E17361"/>
    <w:rsid w:val="00E270EB"/>
    <w:rsid w:val="00E457DD"/>
    <w:rsid w:val="00E55F6D"/>
    <w:rsid w:val="00E70118"/>
    <w:rsid w:val="00EC5622"/>
    <w:rsid w:val="00EC64CA"/>
    <w:rsid w:val="00EF0F14"/>
    <w:rsid w:val="00F15264"/>
    <w:rsid w:val="00F15DB9"/>
    <w:rsid w:val="00F21206"/>
    <w:rsid w:val="00FA033C"/>
    <w:rsid w:val="00FC3015"/>
    <w:rsid w:val="00FE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B19F043"/>
  <w15:docId w15:val="{C8C7E42E-4B91-4EF0-B4E3-3DA80BB8828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AE6E26"/>
    <w:pPr>
      <w:autoSpaceDE w:val="false"/>
      <w:autoSpaceDN w:val="false"/>
      <w:adjustRightInd w:val="false"/>
      <w:spacing w:after="0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 w:customStyle="true">
    <w:name w:val="NormalWeb"/>
    <w:uiPriority w:val="99"/>
    <w:rsid w:val="00AE6E26"/>
    <w:pPr>
      <w:autoSpaceDE w:val="false"/>
      <w:autoSpaceDN w:val="false"/>
      <w:adjustRightInd w:val="false"/>
      <w:spacing w:before="100" w:beforeAutospacing="true" w:after="100" w:afterAutospacing="true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24135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C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C64C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E7A0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E7A03"/>
  </w:style>
  <w:style w:type="paragraph" w:styleId="Podnoje">
    <w:name w:val="footer"/>
    <w:basedOn w:val="Normal"/>
    <w:link w:val="PodnojeChar"/>
    <w:uiPriority w:val="99"/>
    <w:unhideWhenUsed/>
    <w:rsid w:val="002E7A0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E7A03"/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052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57DE30B-AC6F-41C5-BBD0-4483FEA90A6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711</properties:Words>
  <properties:Characters>4057</properties:Characters>
  <properties:Lines>33</properties:Lines>
  <properties:Paragraphs>9</properties:Paragraphs>
  <properties:TotalTime>101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2023-03-14T09:28:00Z</dcterms:created>
  <dc:creator>Marija Matejić</dc:creator>
  <dc:description/>
  <cp:keywords/>
  <cp:lastModifiedBy>Martina Krulc</cp:lastModifiedBy>
  <cp:lastPrinted>2026-03-18T12:52:00Z</cp:lastPrinted>
  <dcterms:modified xmlns:xsi="http://www.w3.org/2001/XMLSchema-instance" xsi:type="dcterms:W3CDTF">2026-03-18T12:53:00Z</dcterms:modified>
  <cp:revision>13</cp:revision>
  <dc:subject/>
  <dc:title/>
</cp:coreProperties>
</file>